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Aptos Display" w:hAnsi="Aptos Display"/>
          <w:b/>
          <w:color w:val="274C77"/>
          <w:sz w:val="30"/>
        </w:rPr>
        <w:t>ANEXO I</w:t>
      </w:r>
    </w:p>
    <w:p>
      <w:pPr>
        <w:spacing w:before="0" w:after="20" w:line="240" w:lineRule="auto"/>
        <w:jc w:val="center"/>
      </w:pPr>
      <w:r>
        <w:rPr>
          <w:rFonts w:ascii="Aptos Display" w:hAnsi="Aptos Display"/>
          <w:b/>
          <w:sz w:val="26"/>
        </w:rPr>
        <w:t>FORMULÁRIO DE PROPOSTA DE PATROCÍNIO</w:t>
      </w:r>
    </w:p>
    <w:p>
      <w:pPr>
        <w:spacing w:before="0" w:after="160" w:line="240" w:lineRule="auto"/>
        <w:jc w:val="center"/>
      </w:pPr>
      <w:r>
        <w:rPr>
          <w:rFonts w:ascii="Aptos" w:hAnsi="Aptos"/>
          <w:b/>
          <w:color w:val="505050"/>
          <w:sz w:val="20"/>
        </w:rPr>
        <w:t>Edital de Chamamento Público nº 01/2026 – SEMED</w:t>
      </w:r>
    </w:p>
    <w:p>
      <w:pPr>
        <w:pStyle w:val="SectionTitle"/>
      </w:pPr>
      <w:r>
        <w:rPr>
          <w:rFonts w:ascii="Aptos" w:hAnsi="Aptos"/>
        </w:rPr>
        <w:t>1. IDENTIFICAÇÃO DO PROPONENTE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8B8B8"/>
          <w:left w:val="single" w:sz="6" w:space="0" w:color="B8B8B8"/>
          <w:bottom w:val="single" w:sz="6" w:space="0" w:color="B8B8B8"/>
          <w:right w:val="single" w:sz="6" w:space="0" w:color="B8B8B8"/>
          <w:insideH w:val="single" w:sz="6" w:space="0" w:color="B8B8B8"/>
          <w:insideV w:val="single" w:sz="6" w:space="0" w:color="B8B8B8"/>
        </w:tblBorders>
      </w:tblPr>
      <w:tblGrid>
        <w:gridCol w:w="2550"/>
        <w:gridCol w:w="2550"/>
        <w:gridCol w:w="2550"/>
        <w:gridCol w:w="2550"/>
      </w:tblGrid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EF3F8"/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color w:val="2D4155"/>
                <w:sz w:val="18"/>
              </w:rPr>
              <w:t>Razão social</w:t>
            </w:r>
          </w:p>
        </w:tc>
        <w:tc>
          <w:tcPr>
            <w:tcW w:type="dxa" w:w="29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sz w:val="20"/>
              </w:rPr>
              <w:t xml:space="preserve"> </w:t>
            </w:r>
          </w:p>
        </w:tc>
        <w:tc>
          <w:tcPr>
            <w:tcW w:type="dxa" w:w="215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EF3F8"/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color w:val="2D4155"/>
                <w:sz w:val="18"/>
              </w:rPr>
              <w:t>Nome fantasia</w:t>
            </w:r>
          </w:p>
        </w:tc>
        <w:tc>
          <w:tcPr>
            <w:tcW w:type="dxa" w:w="266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EF3F8"/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color w:val="2D4155"/>
                <w:sz w:val="18"/>
              </w:rPr>
              <w:t>CNPJ</w:t>
            </w:r>
          </w:p>
        </w:tc>
        <w:tc>
          <w:tcPr>
            <w:tcW w:type="dxa" w:w="29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sz w:val="20"/>
              </w:rPr>
              <w:t xml:space="preserve"> </w:t>
            </w:r>
          </w:p>
        </w:tc>
        <w:tc>
          <w:tcPr>
            <w:tcW w:type="dxa" w:w="215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EF3F8"/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color w:val="2D4155"/>
                <w:sz w:val="18"/>
              </w:rPr>
              <w:t>Inscrição estadual/municipal</w:t>
            </w:r>
          </w:p>
        </w:tc>
        <w:tc>
          <w:tcPr>
            <w:tcW w:type="dxa" w:w="266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EF3F8"/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color w:val="2D4155"/>
                <w:sz w:val="18"/>
              </w:rPr>
              <w:t>Endereço</w:t>
            </w:r>
          </w:p>
        </w:tc>
        <w:tc>
          <w:tcPr>
            <w:tcW w:type="dxa" w:w="29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sz w:val="20"/>
              </w:rPr>
              <w:t xml:space="preserve"> </w:t>
            </w:r>
          </w:p>
        </w:tc>
        <w:tc>
          <w:tcPr>
            <w:tcW w:type="dxa" w:w="215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EF3F8"/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color w:val="2D4155"/>
                <w:sz w:val="18"/>
              </w:rPr>
              <w:t>Município/UF</w:t>
            </w:r>
          </w:p>
        </w:tc>
        <w:tc>
          <w:tcPr>
            <w:tcW w:type="dxa" w:w="266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EF3F8"/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color w:val="2D4155"/>
                <w:sz w:val="18"/>
              </w:rPr>
              <w:t>CEP</w:t>
            </w:r>
          </w:p>
        </w:tc>
        <w:tc>
          <w:tcPr>
            <w:tcW w:type="dxa" w:w="29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sz w:val="20"/>
              </w:rPr>
              <w:t xml:space="preserve"> </w:t>
            </w:r>
          </w:p>
        </w:tc>
        <w:tc>
          <w:tcPr>
            <w:tcW w:type="dxa" w:w="215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EF3F8"/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color w:val="2D4155"/>
                <w:sz w:val="18"/>
              </w:rPr>
              <w:t>E-mail</w:t>
            </w:r>
          </w:p>
        </w:tc>
        <w:tc>
          <w:tcPr>
            <w:tcW w:type="dxa" w:w="266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EF3F8"/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color w:val="2D4155"/>
                <w:sz w:val="18"/>
              </w:rPr>
              <w:t>Telefone</w:t>
            </w:r>
          </w:p>
        </w:tc>
        <w:tc>
          <w:tcPr>
            <w:tcW w:type="dxa" w:w="29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sz w:val="20"/>
              </w:rPr>
              <w:t xml:space="preserve"> </w:t>
            </w:r>
          </w:p>
        </w:tc>
        <w:tc>
          <w:tcPr>
            <w:tcW w:type="dxa" w:w="215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EF3F8"/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color w:val="2D4155"/>
                <w:sz w:val="18"/>
              </w:rPr>
              <w:t>Representante legal</w:t>
            </w:r>
          </w:p>
        </w:tc>
        <w:tc>
          <w:tcPr>
            <w:tcW w:type="dxa" w:w="266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EF3F8"/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color w:val="2D4155"/>
                <w:sz w:val="18"/>
              </w:rPr>
              <w:t>Cargo</w:t>
            </w:r>
          </w:p>
        </w:tc>
        <w:tc>
          <w:tcPr>
            <w:tcW w:type="dxa" w:w="29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sz w:val="20"/>
              </w:rPr>
              <w:t xml:space="preserve"> </w:t>
            </w:r>
          </w:p>
        </w:tc>
        <w:tc>
          <w:tcPr>
            <w:tcW w:type="dxa" w:w="215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EF3F8"/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/>
                <w:color w:val="2D4155"/>
                <w:sz w:val="18"/>
              </w:rPr>
              <w:t>CPF</w:t>
            </w:r>
          </w:p>
        </w:tc>
        <w:tc>
          <w:tcPr>
            <w:tcW w:type="dxa" w:w="2665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ptos" w:hAnsi="Aptos"/>
                <w:b w:val="0"/>
                <w:sz w:val="20"/>
              </w:rPr>
              <w:t xml:space="preserve"> </w:t>
            </w:r>
          </w:p>
        </w:tc>
      </w:tr>
    </w:tbl>
    <w:p>
      <w:pPr>
        <w:pStyle w:val="SectionTitle"/>
      </w:pPr>
      <w:r>
        <w:rPr>
          <w:rFonts w:ascii="Aptos" w:hAnsi="Aptos"/>
        </w:rPr>
        <w:t>2. COTA PRETENDIDA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0D0D0"/>
          <w:left w:val="single" w:sz="5" w:space="0" w:color="D0D0D0"/>
          <w:bottom w:val="single" w:sz="5" w:space="0" w:color="D0D0D0"/>
          <w:right w:val="single" w:sz="5" w:space="0" w:color="D0D0D0"/>
          <w:insideH w:val="single" w:sz="5" w:space="0" w:color="D0D0D0"/>
          <w:insideV w:val="single" w:sz="5" w:space="0" w:color="D0D0D0"/>
        </w:tblBorders>
      </w:tblPr>
      <w:tblGrid>
        <w:gridCol w:w="2040"/>
        <w:gridCol w:w="2040"/>
        <w:gridCol w:w="2040"/>
        <w:gridCol w:w="2040"/>
        <w:gridCol w:w="2040"/>
      </w:tblGrid>
      <w:tr>
        <w:trPr>
          <w:cantSplit/>
        </w:trPr>
        <w:tc>
          <w:tcPr>
            <w:tcW w:type="dxa" w:w="1899"/>
            <w:tcMar>
              <w:top w:w="100" w:type="dxa"/>
              <w:start w:w="70" w:type="dxa"/>
              <w:bottom w:w="100" w:type="dxa"/>
              <w:end w:w="70" w:type="dxa"/>
            </w:tcMar>
          </w:tcPr>
          <w:p>
            <w:pPr>
              <w:spacing w:before="0" w:after="20" w:line="240" w:lineRule="auto"/>
              <w:jc w:val="center"/>
            </w:pPr>
            <w:r>
              <w:rPr>
                <w:rFonts w:ascii="Aptos" w:hAnsi="Aptos"/>
                <w:b/>
                <w:sz w:val="18"/>
              </w:rPr>
              <w:t>☐ Master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 w:val="0"/>
                <w:color w:val="505050"/>
                <w:sz w:val="17"/>
              </w:rPr>
              <w:t>R$ 500.000,00</w:t>
            </w:r>
          </w:p>
        </w:tc>
        <w:tc>
          <w:tcPr>
            <w:tcW w:type="dxa" w:w="1899"/>
            <w:tcMar>
              <w:top w:w="100" w:type="dxa"/>
              <w:start w:w="70" w:type="dxa"/>
              <w:bottom w:w="100" w:type="dxa"/>
              <w:end w:w="70" w:type="dxa"/>
            </w:tcMar>
          </w:tcPr>
          <w:p>
            <w:pPr>
              <w:spacing w:before="0" w:after="20" w:line="240" w:lineRule="auto"/>
              <w:jc w:val="center"/>
            </w:pPr>
            <w:r>
              <w:rPr>
                <w:rFonts w:ascii="Aptos" w:hAnsi="Aptos"/>
                <w:b/>
                <w:sz w:val="18"/>
              </w:rPr>
              <w:t>☐ Diamante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 w:val="0"/>
                <w:color w:val="505050"/>
                <w:sz w:val="17"/>
              </w:rPr>
              <w:t>R$ 150.000,00</w:t>
            </w:r>
          </w:p>
        </w:tc>
        <w:tc>
          <w:tcPr>
            <w:tcW w:type="dxa" w:w="1899"/>
            <w:tcMar>
              <w:top w:w="100" w:type="dxa"/>
              <w:start w:w="70" w:type="dxa"/>
              <w:bottom w:w="100" w:type="dxa"/>
              <w:end w:w="70" w:type="dxa"/>
            </w:tcMar>
          </w:tcPr>
          <w:p>
            <w:pPr>
              <w:spacing w:before="0" w:after="20" w:line="240" w:lineRule="auto"/>
              <w:jc w:val="center"/>
            </w:pPr>
            <w:r>
              <w:rPr>
                <w:rFonts w:ascii="Aptos" w:hAnsi="Aptos"/>
                <w:b/>
                <w:sz w:val="18"/>
              </w:rPr>
              <w:t>☐ Ouro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 w:val="0"/>
                <w:color w:val="505050"/>
                <w:sz w:val="17"/>
              </w:rPr>
              <w:t>R$ 50.000,00</w:t>
            </w:r>
          </w:p>
        </w:tc>
        <w:tc>
          <w:tcPr>
            <w:tcW w:type="dxa" w:w="1899"/>
            <w:tcMar>
              <w:top w:w="100" w:type="dxa"/>
              <w:start w:w="70" w:type="dxa"/>
              <w:bottom w:w="100" w:type="dxa"/>
              <w:end w:w="70" w:type="dxa"/>
            </w:tcMar>
          </w:tcPr>
          <w:p>
            <w:pPr>
              <w:spacing w:before="0" w:after="20" w:line="240" w:lineRule="auto"/>
              <w:jc w:val="center"/>
            </w:pPr>
            <w:r>
              <w:rPr>
                <w:rFonts w:ascii="Aptos" w:hAnsi="Aptos"/>
                <w:b/>
                <w:sz w:val="18"/>
              </w:rPr>
              <w:t>☐ Prata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 w:val="0"/>
                <w:color w:val="505050"/>
                <w:sz w:val="17"/>
              </w:rPr>
              <w:t>R$ 25.000,00</w:t>
            </w:r>
          </w:p>
        </w:tc>
        <w:tc>
          <w:tcPr>
            <w:tcW w:type="dxa" w:w="1899"/>
            <w:tcMar>
              <w:top w:w="100" w:type="dxa"/>
              <w:start w:w="70" w:type="dxa"/>
              <w:bottom w:w="100" w:type="dxa"/>
              <w:end w:w="70" w:type="dxa"/>
            </w:tcMar>
          </w:tcPr>
          <w:p>
            <w:pPr>
              <w:spacing w:before="0" w:after="20" w:line="240" w:lineRule="auto"/>
              <w:jc w:val="center"/>
            </w:pPr>
            <w:r>
              <w:rPr>
                <w:rFonts w:ascii="Aptos" w:hAnsi="Aptos"/>
                <w:b/>
                <w:sz w:val="18"/>
              </w:rPr>
              <w:t>☐ Bronze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 w:val="0"/>
                <w:color w:val="505050"/>
                <w:sz w:val="17"/>
              </w:rPr>
              <w:t>R$ 15.000,00</w:t>
            </w:r>
          </w:p>
        </w:tc>
      </w:tr>
    </w:tbl>
    <w:p>
      <w:pPr>
        <w:pStyle w:val="SectionTitle"/>
      </w:pPr>
      <w:r>
        <w:rPr>
          <w:rFonts w:ascii="Aptos" w:hAnsi="Aptos"/>
        </w:rPr>
        <w:t>3. MODALIDADE DO APORTE</w:t>
      </w:r>
    </w:p>
    <w:p>
      <w:pPr>
        <w:spacing w:before="0" w:after="20" w:line="240" w:lineRule="auto"/>
        <w:ind w:left="113"/>
      </w:pPr>
      <w:r>
        <w:rPr>
          <w:rFonts w:ascii="Aptos" w:hAnsi="Aptos"/>
          <w:b/>
          <w:sz w:val="16"/>
        </w:rPr>
        <w:t xml:space="preserve">☐ Financeiro     </w:t>
      </w:r>
      <w:r>
        <w:rPr>
          <w:rFonts w:ascii="Aptos" w:hAnsi="Aptos"/>
          <w:b/>
          <w:sz w:val="16"/>
        </w:rPr>
        <w:t xml:space="preserve">☐ Bens/serviços     </w:t>
      </w:r>
      <w:r>
        <w:rPr>
          <w:rFonts w:ascii="Aptos" w:hAnsi="Aptos"/>
          <w:b/>
          <w:sz w:val="16"/>
        </w:rPr>
        <w:t>☐ Misto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C8C8C8"/>
          <w:left w:val="single" w:sz="5" w:space="0" w:color="C8C8C8"/>
          <w:bottom w:val="single" w:sz="5" w:space="0" w:color="C8C8C8"/>
          <w:right w:val="single" w:sz="5" w:space="0" w:color="C8C8C8"/>
          <w:insideH w:val="single" w:sz="5" w:space="0" w:color="C8C8C8"/>
          <w:insideV w:val="single" w:sz="5" w:space="0" w:color="C8C8C8"/>
        </w:tblBorders>
      </w:tblPr>
      <w:tblGrid>
        <w:gridCol w:w="2550"/>
        <w:gridCol w:w="2550"/>
        <w:gridCol w:w="2550"/>
        <w:gridCol w:w="2550"/>
      </w:tblGrid>
      <w:tr>
        <w:trPr>
          <w:cantSplit/>
        </w:trPr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  <w:shd w:fill="EEF3F8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2D4155"/>
                <w:sz w:val="18"/>
              </w:rPr>
              <w:t>Parcela financeira</w:t>
            </w:r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sz w:val="20"/>
              </w:rPr>
              <w:t xml:space="preserve">R$ </w:t>
            </w:r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  <w:shd w:fill="EEF3F8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2D4155"/>
                <w:sz w:val="18"/>
              </w:rPr>
              <w:t>Bens/serviços</w:t>
            </w:r>
          </w:p>
        </w:tc>
        <w:tc>
          <w:tcPr>
            <w:tcW w:type="dxa" w:w="2550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sz w:val="20"/>
              </w:rPr>
              <w:t xml:space="preserve">R$ </w:t>
            </w:r>
          </w:p>
        </w:tc>
      </w:tr>
      <w:tr>
        <w:trPr>
          <w:cantSplit/>
        </w:trPr>
        <w:tc>
          <w:tcPr>
            <w:tcW w:type="dxa" w:w="5100"/>
            <w:gridSpan w:val="2"/>
            <w:tcMar>
              <w:top w:w="90" w:type="dxa"/>
              <w:start w:w="90" w:type="dxa"/>
              <w:bottom w:w="90" w:type="dxa"/>
              <w:end w:w="90" w:type="dxa"/>
            </w:tcMar>
            <w:shd w:fill="EEF3F8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2D4155"/>
                <w:sz w:val="18"/>
              </w:rPr>
              <w:t>Valor total proposto</w:t>
            </w:r>
          </w:p>
        </w:tc>
        <w:tc>
          <w:tcPr>
            <w:tcW w:type="dxa" w:w="5100"/>
            <w:gridSpan w:val="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sz w:val="20"/>
              </w:rPr>
              <w:t xml:space="preserve">R$ </w:t>
            </w:r>
          </w:p>
        </w:tc>
      </w:tr>
    </w:tbl>
    <w:p>
      <w:pPr>
        <w:pStyle w:val="SectionTitle"/>
      </w:pPr>
      <w:r>
        <w:rPr>
          <w:rFonts w:ascii="Aptos" w:hAnsi="Aptos"/>
        </w:rPr>
        <w:t>4. DISCRIMINAÇÃO DE BENS OU SERVIÇOS (QUANDO HOUVER)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8B8B8"/>
          <w:left w:val="single" w:sz="6" w:space="0" w:color="B8B8B8"/>
          <w:bottom w:val="single" w:sz="6" w:space="0" w:color="B8B8B8"/>
          <w:right w:val="single" w:sz="6" w:space="0" w:color="B8B8B8"/>
          <w:insideH w:val="single" w:sz="6" w:space="0" w:color="B8B8B8"/>
          <w:insideV w:val="single" w:sz="6" w:space="0" w:color="B8B8B8"/>
        </w:tblBorders>
      </w:tblPr>
      <w:tblGrid>
        <w:gridCol w:w="2550"/>
        <w:gridCol w:w="2550"/>
        <w:gridCol w:w="2550"/>
        <w:gridCol w:w="2550"/>
      </w:tblGrid>
      <w:tr>
        <w:trPr>
          <w:tblHeader w:val="true"/>
          <w:cantSplit/>
        </w:trPr>
        <w:tc>
          <w:tcPr>
            <w:tcW w:type="dxa" w:w="4252"/>
            <w:shd w:fill="DCE6F1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23374B"/>
                <w:sz w:val="17"/>
              </w:rPr>
              <w:t>Descrição e especificação</w:t>
            </w:r>
          </w:p>
        </w:tc>
        <w:tc>
          <w:tcPr>
            <w:tcW w:type="dxa" w:w="1814"/>
            <w:shd w:fill="DCE6F1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23374B"/>
                <w:sz w:val="17"/>
              </w:rPr>
              <w:t>Unidade / quantidade</w:t>
            </w:r>
          </w:p>
        </w:tc>
        <w:tc>
          <w:tcPr>
            <w:tcW w:type="dxa" w:w="1814"/>
            <w:shd w:fill="DCE6F1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23374B"/>
                <w:sz w:val="17"/>
              </w:rPr>
              <w:t>Valor unitário</w:t>
            </w:r>
          </w:p>
        </w:tc>
        <w:tc>
          <w:tcPr>
            <w:tcW w:type="dxa" w:w="1814"/>
            <w:shd w:fill="DCE6F1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23374B"/>
                <w:sz w:val="17"/>
              </w:rPr>
              <w:t>Valor total</w:t>
            </w:r>
          </w:p>
        </w:tc>
      </w:tr>
      <w:tr>
        <w:trPr>
          <w:cantSplit/>
        </w:trPr>
        <w:tc>
          <w:tcPr>
            <w:tcW w:type="dxa" w:w="4252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after="160"/>
            </w:pPr>
            <w:r>
              <w:t xml:space="preserve"> </w:t>
            </w:r>
          </w:p>
        </w:tc>
        <w:tc>
          <w:tcPr>
            <w:tcW w:type="dxa" w:w="181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after="160"/>
            </w:pPr>
            <w:r>
              <w:t xml:space="preserve"> </w:t>
            </w:r>
          </w:p>
        </w:tc>
        <w:tc>
          <w:tcPr>
            <w:tcW w:type="dxa" w:w="181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after="160"/>
            </w:pPr>
            <w:r>
              <w:t xml:space="preserve"> </w:t>
            </w:r>
          </w:p>
        </w:tc>
        <w:tc>
          <w:tcPr>
            <w:tcW w:type="dxa" w:w="181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after="16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4252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after="160"/>
            </w:pPr>
            <w:r>
              <w:t xml:space="preserve"> </w:t>
            </w:r>
          </w:p>
        </w:tc>
        <w:tc>
          <w:tcPr>
            <w:tcW w:type="dxa" w:w="181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after="160"/>
            </w:pPr>
            <w:r>
              <w:t xml:space="preserve"> </w:t>
            </w:r>
          </w:p>
        </w:tc>
        <w:tc>
          <w:tcPr>
            <w:tcW w:type="dxa" w:w="181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after="160"/>
            </w:pPr>
            <w:r>
              <w:t xml:space="preserve"> </w:t>
            </w:r>
          </w:p>
        </w:tc>
        <w:tc>
          <w:tcPr>
            <w:tcW w:type="dxa" w:w="181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after="16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4252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after="160"/>
            </w:pPr>
            <w:r>
              <w:t xml:space="preserve"> </w:t>
            </w:r>
          </w:p>
        </w:tc>
        <w:tc>
          <w:tcPr>
            <w:tcW w:type="dxa" w:w="181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after="160"/>
            </w:pPr>
            <w:r>
              <w:t xml:space="preserve"> </w:t>
            </w:r>
          </w:p>
        </w:tc>
        <w:tc>
          <w:tcPr>
            <w:tcW w:type="dxa" w:w="181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after="160"/>
            </w:pPr>
            <w:r>
              <w:t xml:space="preserve"> </w:t>
            </w:r>
          </w:p>
        </w:tc>
        <w:tc>
          <w:tcPr>
            <w:tcW w:type="dxa" w:w="181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pPr>
              <w:spacing w:after="160"/>
            </w:pPr>
            <w:r>
              <w:t xml:space="preserve"> </w:t>
            </w:r>
          </w:p>
        </w:tc>
      </w:tr>
    </w:tbl>
    <w:p>
      <w:pPr>
        <w:spacing w:before="60" w:after="100" w:line="240" w:lineRule="auto"/>
      </w:pPr>
      <w:r>
        <w:rPr>
          <w:rFonts w:ascii="Aptos" w:hAnsi="Aptos"/>
          <w:b/>
          <w:sz w:val="18"/>
        </w:rPr>
        <w:t xml:space="preserve">Observação: </w:t>
      </w:r>
      <w:r>
        <w:rPr>
          <w:rFonts w:ascii="Aptos" w:hAnsi="Aptos"/>
          <w:b w:val="0"/>
          <w:sz w:val="18"/>
        </w:rPr>
        <w:t>anexar descrição completa, documentos de suporte dos preços, responsáveis, local e cronograma das entregas. Informar eventual contratação e pagamento direto a fornecedor pelo patrocinador.</w:t>
      </w:r>
    </w:p>
    <w:p>
      <w:pPr>
        <w:pStyle w:val="SectionTitle"/>
      </w:pPr>
      <w:r>
        <w:rPr>
          <w:rFonts w:ascii="Aptos" w:hAnsi="Aptos"/>
        </w:rPr>
        <w:t>5. DECLARAÇÃO E ASSINATURA</w:t>
      </w:r>
    </w:p>
    <w:p>
      <w:pPr>
        <w:spacing w:before="0" w:after="100" w:line="240" w:lineRule="auto"/>
      </w:pPr>
      <w:r>
        <w:rPr>
          <w:rFonts w:ascii="Aptos" w:hAnsi="Aptos"/>
          <w:b w:val="0"/>
          <w:sz w:val="20"/>
        </w:rPr>
        <w:t>A proposta é válida até a data prevista para assinatura dos termos e observa as condições deste Edital e de seus anexos.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C8C8C8"/>
          <w:left w:val="single" w:sz="5" w:space="0" w:color="C8C8C8"/>
          <w:bottom w:val="single" w:sz="5" w:space="0" w:color="C8C8C8"/>
          <w:right w:val="single" w:sz="5" w:space="0" w:color="C8C8C8"/>
          <w:insideH w:val="single" w:sz="5" w:space="0" w:color="C8C8C8"/>
          <w:insideV w:val="single" w:sz="5" w:space="0" w:color="C8C8C8"/>
        </w:tblBorders>
      </w:tblPr>
      <w:tblGrid>
        <w:gridCol w:w="5100"/>
        <w:gridCol w:w="5100"/>
      </w:tblGrid>
      <w:tr>
        <w:trPr>
          <w:cantSplit/>
        </w:trPr>
        <w:tc>
          <w:tcPr>
            <w:tcW w:type="dxa" w:w="2835"/>
            <w:tcMar>
              <w:top w:w="90" w:type="dxa"/>
              <w:start w:w="90" w:type="dxa"/>
              <w:bottom w:w="90" w:type="dxa"/>
              <w:end w:w="90" w:type="dxa"/>
            </w:tcMar>
            <w:shd w:fill="EEF3F8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2D4155"/>
                <w:sz w:val="18"/>
              </w:rPr>
              <w:t>Local e data</w:t>
            </w:r>
          </w:p>
        </w:tc>
        <w:tc>
          <w:tcPr>
            <w:tcW w:type="dxa" w:w="674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35"/>
            <w:tcMar>
              <w:top w:w="90" w:type="dxa"/>
              <w:start w:w="90" w:type="dxa"/>
              <w:bottom w:w="90" w:type="dxa"/>
              <w:end w:w="90" w:type="dxa"/>
            </w:tcMar>
            <w:shd w:fill="EEF3F8"/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2D4155"/>
                <w:sz w:val="18"/>
              </w:rPr>
              <w:t>Nome e assinatura do representante</w:t>
            </w:r>
          </w:p>
        </w:tc>
        <w:tc>
          <w:tcPr>
            <w:tcW w:type="dxa" w:w="674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 w:val="0"/>
                <w:sz w:val="20"/>
              </w:rPr>
              <w:t xml:space="preserve"> </w:t>
            </w:r>
          </w:p>
        </w:tc>
      </w:tr>
    </w:tbl>
    <w:p>
      <w:r>
        <w:rPr>
          <w:rFonts w:ascii="Aptos" w:hAnsi="Aptos"/>
        </w:rPr>
        <w:br w:type="page"/>
      </w:r>
    </w:p>
    <w:p>
      <w:pPr>
        <w:spacing w:before="0" w:after="40" w:line="240" w:lineRule="auto"/>
        <w:jc w:val="center"/>
      </w:pPr>
      <w:r>
        <w:rPr>
          <w:rFonts w:ascii="Aptos Display" w:hAnsi="Aptos Display"/>
          <w:b/>
          <w:color w:val="274C77"/>
          <w:sz w:val="30"/>
        </w:rPr>
        <w:t>ANEXO II</w:t>
      </w:r>
    </w:p>
    <w:p>
      <w:pPr>
        <w:spacing w:before="0" w:after="20" w:line="240" w:lineRule="auto"/>
        <w:jc w:val="center"/>
      </w:pPr>
      <w:r>
        <w:rPr>
          <w:rFonts w:ascii="Aptos Display" w:hAnsi="Aptos Display"/>
          <w:b/>
          <w:sz w:val="26"/>
        </w:rPr>
        <w:t>DECLARAÇÃO DE CIÊNCIA E RESPONSABILIDADE</w:t>
      </w:r>
    </w:p>
    <w:p>
      <w:pPr>
        <w:spacing w:before="0" w:after="240" w:line="240" w:lineRule="auto"/>
        <w:jc w:val="center"/>
      </w:pPr>
      <w:r>
        <w:rPr>
          <w:rFonts w:ascii="Aptos" w:hAnsi="Aptos"/>
          <w:b/>
          <w:color w:val="505050"/>
          <w:sz w:val="20"/>
        </w:rPr>
        <w:t>Edital de Chamamento Público nº 01/2026 – SEMED</w:t>
      </w:r>
    </w:p>
    <w:p>
      <w:pPr>
        <w:spacing w:before="0" w:after="140" w:line="276" w:lineRule="auto"/>
      </w:pPr>
      <w:r>
        <w:rPr>
          <w:rFonts w:ascii="Aptos" w:hAnsi="Aptos"/>
          <w:b w:val="0"/>
          <w:sz w:val="21"/>
        </w:rPr>
        <w:t xml:space="preserve">A pessoa jurídica </w:t>
      </w:r>
      <w:r>
        <w:rPr>
          <w:rFonts w:ascii="Aptos" w:hAnsi="Aptos"/>
          <w:b w:val="0"/>
          <w:sz w:val="21"/>
        </w:rPr>
        <w:t>____________________________________________________</w:t>
      </w:r>
      <w:r>
        <w:rPr>
          <w:rFonts w:ascii="Aptos" w:hAnsi="Aptos"/>
          <w:b w:val="0"/>
          <w:sz w:val="21"/>
        </w:rPr>
        <w:t xml:space="preserve">, inscrita no CNPJ sob o nº </w:t>
      </w:r>
      <w:r>
        <w:rPr>
          <w:rFonts w:ascii="Aptos" w:hAnsi="Aptos"/>
          <w:b w:val="0"/>
          <w:sz w:val="21"/>
        </w:rPr>
        <w:t>____________________________</w:t>
      </w:r>
      <w:r>
        <w:rPr>
          <w:rFonts w:ascii="Aptos" w:hAnsi="Aptos"/>
          <w:b w:val="0"/>
          <w:sz w:val="21"/>
        </w:rPr>
        <w:t xml:space="preserve">, por seu representante legal </w:t>
      </w:r>
      <w:r>
        <w:rPr>
          <w:rFonts w:ascii="Aptos" w:hAnsi="Aptos"/>
          <w:b w:val="0"/>
          <w:sz w:val="21"/>
        </w:rPr>
        <w:t>____________________________________________</w:t>
      </w:r>
      <w:r>
        <w:rPr>
          <w:rFonts w:ascii="Aptos" w:hAnsi="Aptos"/>
          <w:b w:val="0"/>
          <w:sz w:val="21"/>
        </w:rPr>
        <w:t>, declara, para fins de participação no Chamamento Público de Patrocínio do FLACC 2026:</w:t>
      </w:r>
    </w:p>
    <w:p>
      <w:pPr>
        <w:spacing w:before="20" w:after="120" w:line="276" w:lineRule="auto"/>
        <w:ind w:left="198" w:hanging="198"/>
      </w:pPr>
      <w:r>
        <w:rPr>
          <w:rFonts w:ascii="Aptos" w:hAnsi="Aptos"/>
          <w:b w:val="0"/>
          <w:sz w:val="21"/>
        </w:rPr>
        <w:t>a) que conhece e aceita as condições do Edital, seus anexos e a legislação aplicável;</w:t>
      </w:r>
    </w:p>
    <w:p>
      <w:pPr>
        <w:spacing w:before="20" w:after="120" w:line="276" w:lineRule="auto"/>
        <w:ind w:left="198" w:hanging="198"/>
      </w:pPr>
      <w:r>
        <w:rPr>
          <w:rFonts w:ascii="Aptos" w:hAnsi="Aptos"/>
          <w:b w:val="0"/>
          <w:sz w:val="21"/>
        </w:rPr>
        <w:t>b) que as informações e os documentos apresentados são verdadeiros e autênticos;</w:t>
      </w:r>
    </w:p>
    <w:p>
      <w:pPr>
        <w:spacing w:before="20" w:after="120" w:line="276" w:lineRule="auto"/>
        <w:ind w:left="198" w:hanging="198"/>
      </w:pPr>
      <w:r>
        <w:rPr>
          <w:rFonts w:ascii="Aptos" w:hAnsi="Aptos"/>
          <w:b w:val="0"/>
          <w:sz w:val="21"/>
        </w:rPr>
        <w:t>c) que não se encontra em situação legal de impedimento para celebrar o Termo e que sua proposta observa as vedações do item 3;</w:t>
      </w:r>
    </w:p>
    <w:p>
      <w:pPr>
        <w:spacing w:before="20" w:after="120" w:line="276" w:lineRule="auto"/>
        <w:ind w:left="198" w:hanging="198"/>
      </w:pPr>
      <w:r>
        <w:rPr>
          <w:rFonts w:ascii="Aptos" w:hAnsi="Aptos"/>
          <w:b w:val="0"/>
          <w:sz w:val="21"/>
        </w:rPr>
        <w:t>d) que comunicará imediatamente qualquer fato superveniente que comprometa sua habilitação ou execução;</w:t>
      </w:r>
    </w:p>
    <w:p>
      <w:pPr>
        <w:spacing w:before="20" w:after="120" w:line="276" w:lineRule="auto"/>
        <w:ind w:left="198" w:hanging="198"/>
      </w:pPr>
      <w:r>
        <w:rPr>
          <w:rFonts w:ascii="Aptos" w:hAnsi="Aptos"/>
          <w:b w:val="0"/>
          <w:sz w:val="21"/>
        </w:rPr>
        <w:t>e) que possui ou obterá, antes da utilização, os direitos e autorizações necessários aos materiais, marcas, imagens e conteúdos que fornecer, respondendo por sua regularidade.</w:t>
      </w:r>
    </w:p>
    <w:p>
      <w:pPr>
        <w:spacing w:before="100" w:after="240" w:line="276" w:lineRule="auto"/>
      </w:pPr>
      <w:r>
        <w:rPr>
          <w:rFonts w:ascii="Aptos" w:hAnsi="Aptos"/>
          <w:b w:val="0"/>
          <w:sz w:val="21"/>
        </w:rPr>
        <w:t>Por ser expressão da verdade, firma a presente declaração.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C8C8C8"/>
          <w:left w:val="single" w:sz="5" w:space="0" w:color="C8C8C8"/>
          <w:bottom w:val="single" w:sz="5" w:space="0" w:color="C8C8C8"/>
          <w:right w:val="single" w:sz="5" w:space="0" w:color="C8C8C8"/>
          <w:insideH w:val="single" w:sz="5" w:space="0" w:color="C8C8C8"/>
          <w:insideV w:val="single" w:sz="5" w:space="0" w:color="C8C8C8"/>
        </w:tblBorders>
      </w:tblPr>
      <w:tblGrid>
        <w:gridCol w:w="5100"/>
        <w:gridCol w:w="5100"/>
      </w:tblGrid>
      <w:tr>
        <w:trPr>
          <w:cantSplit/>
        </w:trPr>
        <w:tc>
          <w:tcPr>
            <w:tcW w:type="dxa" w:w="2948"/>
            <w:shd w:fill="EEF3F8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2D4155"/>
                <w:sz w:val="19"/>
              </w:rPr>
              <w:t>Local e data</w:t>
            </w:r>
          </w:p>
        </w:tc>
        <w:tc>
          <w:tcPr>
            <w:tcW w:type="dxa" w:w="6633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2948"/>
            <w:shd w:fill="EEF3F8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2D4155"/>
                <w:sz w:val="19"/>
              </w:rPr>
              <w:t>Nome e cargo do representante</w:t>
            </w:r>
          </w:p>
        </w:tc>
        <w:tc>
          <w:tcPr>
            <w:tcW w:type="dxa" w:w="6633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type="dxa" w:w="2948"/>
            <w:shd w:fill="EEF3F8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Aptos" w:hAnsi="Aptos"/>
                <w:b/>
                <w:color w:val="2D4155"/>
                <w:sz w:val="19"/>
              </w:rPr>
              <w:t>Assinatura</w:t>
            </w:r>
          </w:p>
        </w:tc>
        <w:tc>
          <w:tcPr>
            <w:tcW w:type="dxa" w:w="6633"/>
            <w:tcMar>
              <w:top w:w="120" w:type="dxa"/>
              <w:start w:w="100" w:type="dxa"/>
              <w:bottom w:w="12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t xml:space="preserve"> </w:t>
            </w:r>
          </w:p>
        </w:tc>
      </w:tr>
    </w:tbl>
    <w:p>
      <w:pPr>
        <w:spacing w:before="240" w:after="0" w:line="240" w:lineRule="auto"/>
        <w:jc w:val="center"/>
      </w:pPr>
      <w:r>
        <w:rPr>
          <w:rFonts w:ascii="Aptos" w:hAnsi="Aptos"/>
        </w:rPr>
      </w:r>
    </w:p>
    <w:p>
      <w:pPr>
        <w:pageBreakBefore/>
      </w:pPr>
      <w:r>
        <w:rPr>
          <w:rFonts w:ascii="Aptos" w:hAnsi="Aptos"/>
        </w:rPr>
        <w:br/>
      </w:r>
    </w:p>
    <w:p>
      <w:pPr>
        <w:spacing w:before="0" w:after="40"/>
        <w:jc w:val="center"/>
      </w:pPr>
      <w:r>
        <w:rPr>
          <w:rFonts w:ascii="Aptos" w:hAnsi="Aptos"/>
          <w:b/>
          <w:sz w:val="26"/>
        </w:rPr>
        <w:t>CHECKLIST DE DOCUMENTOS PARA HABILITAÇÃO</w:t>
      </w:r>
    </w:p>
    <w:p>
      <w:pPr>
        <w:spacing w:after="20"/>
        <w:jc w:val="center"/>
      </w:pPr>
      <w:r>
        <w:rPr>
          <w:rFonts w:ascii="Aptos" w:hAnsi="Aptos"/>
          <w:b/>
          <w:sz w:val="22"/>
        </w:rPr>
        <w:t>EDITAL DE CHAMAMENTO PÚBLICO Nº 01/2026 – SEMED</w:t>
      </w:r>
    </w:p>
    <w:p>
      <w:pPr>
        <w:spacing w:after="80"/>
        <w:jc w:val="center"/>
      </w:pPr>
      <w:r>
        <w:rPr>
          <w:rFonts w:ascii="Aptos" w:hAnsi="Aptos"/>
          <w:b/>
          <w:sz w:val="19"/>
        </w:rPr>
        <w:t>7ª EDIÇÃO DO FESTIVAL LITERÁRIO E ARTÍSTICO DE CANAÃ DOS CARAJÁS – FLACC 2026</w:t>
      </w:r>
    </w:p>
    <w:p>
      <w:pPr>
        <w:spacing w:after="60"/>
      </w:pPr>
      <w:r>
        <w:rPr>
          <w:rFonts w:ascii="Aptos" w:hAnsi="Aptos"/>
          <w:b/>
          <w:sz w:val="18"/>
        </w:rPr>
        <w:t xml:space="preserve">Empresa/Proponente: </w:t>
      </w:r>
      <w:r>
        <w:rPr>
          <w:rFonts w:ascii="Aptos" w:hAnsi="Aptos"/>
          <w:sz w:val="18"/>
        </w:rPr>
        <w:t>______________________________________________________________</w:t>
      </w:r>
    </w:p>
    <w:p>
      <w:pPr>
        <w:spacing w:after="60"/>
      </w:pPr>
      <w:r>
        <w:rPr>
          <w:rFonts w:ascii="Aptos" w:hAnsi="Aptos"/>
          <w:b/>
          <w:sz w:val="18"/>
        </w:rPr>
        <w:t xml:space="preserve">Cota pretendida: </w:t>
      </w:r>
      <w:r>
        <w:rPr>
          <w:rFonts w:ascii="Aptos" w:hAnsi="Aptos"/>
          <w:sz w:val="18"/>
        </w:rPr>
        <w:t>☐ Master   ☐ Diamante   ☐ Ouro   ☐ Prata   ☐ Bronze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4818"/>
        <w:gridCol w:w="4308"/>
        <w:gridCol w:w="566"/>
      </w:tblGrid>
      <w:tr>
        <w:trPr>
          <w:tblHeader w:val="true"/>
        </w:trPr>
        <w:tc>
          <w:tcPr>
            <w:tcW w:type="dxa" w:w="510"/>
            <w:vAlign w:val="center"/>
            <w:shd w:fill="D9E2F3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sz w:val="17"/>
              </w:rPr>
              <w:t>Nº</w:t>
            </w:r>
          </w:p>
        </w:tc>
        <w:tc>
          <w:tcPr>
            <w:tcW w:type="dxa" w:w="4818"/>
            <w:vAlign w:val="center"/>
            <w:shd w:fill="D9E2F3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sz w:val="15"/>
              </w:rPr>
              <w:t>DOCUMENTO EXIGIDO</w:t>
            </w:r>
          </w:p>
        </w:tc>
        <w:tc>
          <w:tcPr>
            <w:tcW w:type="dxa" w:w="4308"/>
            <w:vAlign w:val="center"/>
            <w:shd w:fill="D9E2F3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sz w:val="15"/>
              </w:rPr>
              <w:t>APLICABILIDADE / OBSERVAÇÃO</w:t>
            </w:r>
          </w:p>
        </w:tc>
        <w:tc>
          <w:tcPr>
            <w:tcW w:type="dxa" w:w="566"/>
            <w:vAlign w:val="center"/>
            <w:shd w:fill="D9E2F3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sz w:val="17"/>
              </w:rPr>
              <w:t>OK</w:t>
            </w:r>
          </w:p>
        </w:tc>
      </w:tr>
      <w:tr>
        <w:tc>
          <w:tcPr>
            <w:tcW w:type="dxa" w:w="510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sz w:val="17"/>
              </w:rPr>
              <w:t>1</w:t>
            </w:r>
          </w:p>
        </w:tc>
        <w:tc>
          <w:tcPr>
            <w:tcW w:type="dxa" w:w="4818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</w:pPr>
            <w:r>
              <w:rPr>
                <w:sz w:val="15"/>
              </w:rPr>
              <w:t>Comprovante de inscrição e situação cadastral no CNPJ.</w:t>
            </w:r>
          </w:p>
        </w:tc>
        <w:tc>
          <w:tcPr>
            <w:tcW w:type="dxa" w:w="4308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</w:pPr>
            <w:r>
              <w:rPr>
                <w:sz w:val="15"/>
              </w:rPr>
              <w:t>Obrigatório.</w:t>
            </w:r>
          </w:p>
        </w:tc>
        <w:tc>
          <w:tcPr>
            <w:tcW w:type="dxa" w:w="566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c>
          <w:tcPr>
            <w:tcW w:type="dxa" w:w="510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sz w:val="17"/>
              </w:rPr>
              <w:t>2</w:t>
            </w:r>
          </w:p>
        </w:tc>
        <w:tc>
          <w:tcPr>
            <w:tcW w:type="dxa" w:w="4818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</w:pPr>
            <w:r>
              <w:rPr>
                <w:sz w:val="15"/>
              </w:rPr>
              <w:t>Ato constitutivo, estatuto ou contrato social vigente, registrado, e documento de eleição ou designação dos administradores.</w:t>
            </w:r>
          </w:p>
        </w:tc>
        <w:tc>
          <w:tcPr>
            <w:tcW w:type="dxa" w:w="4308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</w:pPr>
            <w:r>
              <w:rPr>
                <w:sz w:val="15"/>
              </w:rPr>
              <w:t>Quando aplicável.</w:t>
            </w:r>
          </w:p>
        </w:tc>
        <w:tc>
          <w:tcPr>
            <w:tcW w:type="dxa" w:w="566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c>
          <w:tcPr>
            <w:tcW w:type="dxa" w:w="510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sz w:val="17"/>
              </w:rPr>
              <w:t>3</w:t>
            </w:r>
          </w:p>
        </w:tc>
        <w:tc>
          <w:tcPr>
            <w:tcW w:type="dxa" w:w="4818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</w:pPr>
            <w:r>
              <w:rPr>
                <w:sz w:val="15"/>
              </w:rPr>
              <w:t>Documento de identificação do representante legal e procuração com poderes específicos.</w:t>
            </w:r>
          </w:p>
        </w:tc>
        <w:tc>
          <w:tcPr>
            <w:tcW w:type="dxa" w:w="4308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</w:pPr>
            <w:r>
              <w:rPr>
                <w:sz w:val="15"/>
              </w:rPr>
              <w:t>A procuração é exigida quando a proposta for assinada por procurador.</w:t>
            </w:r>
          </w:p>
        </w:tc>
        <w:tc>
          <w:tcPr>
            <w:tcW w:type="dxa" w:w="566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c>
          <w:tcPr>
            <w:tcW w:type="dxa" w:w="510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sz w:val="17"/>
              </w:rPr>
              <w:t>4</w:t>
            </w:r>
          </w:p>
        </w:tc>
        <w:tc>
          <w:tcPr>
            <w:tcW w:type="dxa" w:w="4818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</w:pPr>
            <w:r>
              <w:rPr>
                <w:sz w:val="15"/>
              </w:rPr>
              <w:t>Prova de regularidade perante as Fazendas Federal, Estadual e Municipal do domicílio ou sede.</w:t>
            </w:r>
          </w:p>
        </w:tc>
        <w:tc>
          <w:tcPr>
            <w:tcW w:type="dxa" w:w="4308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</w:pPr>
            <w:r>
              <w:rPr>
                <w:sz w:val="15"/>
              </w:rPr>
              <w:t>Conforme aplicabilidade.</w:t>
            </w:r>
          </w:p>
        </w:tc>
        <w:tc>
          <w:tcPr>
            <w:tcW w:type="dxa" w:w="566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c>
          <w:tcPr>
            <w:tcW w:type="dxa" w:w="510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sz w:val="17"/>
              </w:rPr>
              <w:t>5</w:t>
            </w:r>
          </w:p>
        </w:tc>
        <w:tc>
          <w:tcPr>
            <w:tcW w:type="dxa" w:w="4818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</w:pPr>
            <w:r>
              <w:rPr>
                <w:sz w:val="15"/>
              </w:rPr>
              <w:t>Certidão Negativa de Débitos Trabalhistas – CNDT.</w:t>
            </w:r>
          </w:p>
        </w:tc>
        <w:tc>
          <w:tcPr>
            <w:tcW w:type="dxa" w:w="4308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</w:pPr>
            <w:r>
              <w:rPr>
                <w:sz w:val="15"/>
              </w:rPr>
              <w:t>Obrigatório.</w:t>
            </w:r>
          </w:p>
        </w:tc>
        <w:tc>
          <w:tcPr>
            <w:tcW w:type="dxa" w:w="566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c>
          <w:tcPr>
            <w:tcW w:type="dxa" w:w="510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sz w:val="17"/>
              </w:rPr>
              <w:t>6</w:t>
            </w:r>
          </w:p>
        </w:tc>
        <w:tc>
          <w:tcPr>
            <w:tcW w:type="dxa" w:w="4818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</w:pPr>
            <w:r>
              <w:rPr>
                <w:sz w:val="15"/>
              </w:rPr>
              <w:t>Prova de regularidade com o FGTS.</w:t>
            </w:r>
          </w:p>
        </w:tc>
        <w:tc>
          <w:tcPr>
            <w:tcW w:type="dxa" w:w="4308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</w:pPr>
            <w:r>
              <w:rPr>
                <w:sz w:val="15"/>
              </w:rPr>
              <w:t>Quando exigível.</w:t>
            </w:r>
          </w:p>
        </w:tc>
        <w:tc>
          <w:tcPr>
            <w:tcW w:type="dxa" w:w="566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c>
          <w:tcPr>
            <w:tcW w:type="dxa" w:w="510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sz w:val="17"/>
              </w:rPr>
              <w:t>7</w:t>
            </w:r>
          </w:p>
        </w:tc>
        <w:tc>
          <w:tcPr>
            <w:tcW w:type="dxa" w:w="4818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</w:pPr>
            <w:r>
              <w:rPr>
                <w:sz w:val="15"/>
              </w:rPr>
              <w:t>Inscrição estadual ou municipal pertinente à atividade.</w:t>
            </w:r>
          </w:p>
        </w:tc>
        <w:tc>
          <w:tcPr>
            <w:tcW w:type="dxa" w:w="4308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</w:pPr>
            <w:r>
              <w:rPr>
                <w:sz w:val="15"/>
              </w:rPr>
              <w:t>Quando exigível.</w:t>
            </w:r>
          </w:p>
        </w:tc>
        <w:tc>
          <w:tcPr>
            <w:tcW w:type="dxa" w:w="566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c>
          <w:tcPr>
            <w:tcW w:type="dxa" w:w="510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sz w:val="17"/>
              </w:rPr>
              <w:t>8</w:t>
            </w:r>
          </w:p>
        </w:tc>
        <w:tc>
          <w:tcPr>
            <w:tcW w:type="dxa" w:w="4818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</w:pPr>
            <w:r>
              <w:rPr>
                <w:sz w:val="15"/>
              </w:rPr>
              <w:t>Formulário de Proposta de Patrocínio – Anexo I.</w:t>
            </w:r>
          </w:p>
        </w:tc>
        <w:tc>
          <w:tcPr>
            <w:tcW w:type="dxa" w:w="4308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</w:pPr>
            <w:r>
              <w:rPr>
                <w:sz w:val="15"/>
              </w:rPr>
              <w:t>Devidamente preenchido e assinado pelo representante legal ou procurador.</w:t>
            </w:r>
          </w:p>
        </w:tc>
        <w:tc>
          <w:tcPr>
            <w:tcW w:type="dxa" w:w="566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c>
          <w:tcPr>
            <w:tcW w:type="dxa" w:w="510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sz w:val="17"/>
              </w:rPr>
              <w:t>9</w:t>
            </w:r>
          </w:p>
        </w:tc>
        <w:tc>
          <w:tcPr>
            <w:tcW w:type="dxa" w:w="4818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</w:pPr>
            <w:r>
              <w:rPr>
                <w:sz w:val="15"/>
              </w:rPr>
              <w:t>Declaração de Ciência e Responsabilidade – Anexo II.</w:t>
            </w:r>
          </w:p>
        </w:tc>
        <w:tc>
          <w:tcPr>
            <w:tcW w:type="dxa" w:w="4308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</w:pPr>
            <w:r>
              <w:rPr>
                <w:sz w:val="15"/>
              </w:rPr>
              <w:t>Devidamente preenchida e assinada pelo representante legal ou procurador.</w:t>
            </w:r>
          </w:p>
        </w:tc>
        <w:tc>
          <w:tcPr>
            <w:tcW w:type="dxa" w:w="566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  <w:tr>
        <w:tc>
          <w:tcPr>
            <w:tcW w:type="dxa" w:w="510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sz w:val="17"/>
              </w:rPr>
              <w:t>10</w:t>
            </w:r>
          </w:p>
        </w:tc>
        <w:tc>
          <w:tcPr>
            <w:tcW w:type="dxa" w:w="4818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</w:pPr>
            <w:r>
              <w:rPr>
                <w:sz w:val="15"/>
              </w:rPr>
              <w:t>Descrição e documentos de suporte de preços dos bens ou serviços oferecidos.</w:t>
            </w:r>
          </w:p>
        </w:tc>
        <w:tc>
          <w:tcPr>
            <w:tcW w:type="dxa" w:w="4308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</w:pPr>
            <w:r>
              <w:rPr>
                <w:sz w:val="15"/>
              </w:rPr>
              <w:t>Somente para proposta com aporte em bens/serviços ou modalidade mista, conforme item 4.4 do Edital.</w:t>
            </w:r>
          </w:p>
        </w:tc>
        <w:tc>
          <w:tcPr>
            <w:tcW w:type="dxa" w:w="566"/>
            <w:vAlign w:val="center"/>
            <w:tcMar>
              <w:top w:w="35" w:type="dxa"/>
              <w:start w:w="35" w:type="dxa"/>
              <w:bottom w:w="35" w:type="dxa"/>
              <w:end w:w="3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</w:tbl>
    <w:p>
      <w:pPr>
        <w:spacing w:before="100" w:after="40"/>
      </w:pPr>
      <w:r>
        <w:rPr>
          <w:rFonts w:ascii="Aptos" w:hAnsi="Aptos"/>
          <w:b/>
          <w:sz w:val="20"/>
        </w:rPr>
        <w:t>ORIENTAÇÕES PARA CONFERÊNCIA ANTES DO ENVIO</w:t>
      </w:r>
    </w:p>
    <w:p>
      <w:pPr>
        <w:spacing w:after="20"/>
        <w:ind w:left="113"/>
      </w:pPr>
      <w:r>
        <w:rPr>
          <w:rFonts w:ascii="Aptos" w:hAnsi="Aptos"/>
          <w:sz w:val="16"/>
        </w:rPr>
        <w:t>☐ As certidões estão válidas na data da análise e da formalização.</w:t>
      </w:r>
    </w:p>
    <w:p>
      <w:pPr>
        <w:spacing w:after="20"/>
        <w:ind w:left="113"/>
      </w:pPr>
      <w:r>
        <w:rPr>
          <w:rFonts w:ascii="Aptos" w:hAnsi="Aptos"/>
          <w:sz w:val="16"/>
        </w:rPr>
        <w:t>☐ O Anexo I e o Anexo II estão preenchidos e assinados pelo representante legal ou procurador.</w:t>
      </w:r>
    </w:p>
    <w:p>
      <w:pPr>
        <w:spacing w:after="20"/>
        <w:ind w:left="113"/>
      </w:pPr>
      <w:r>
        <w:rPr>
          <w:rFonts w:ascii="Aptos" w:hAnsi="Aptos"/>
          <w:sz w:val="16"/>
        </w:rPr>
        <w:t>☐ Os arquivos eletrônicos estão legíveis e em formato PDF.</w:t>
      </w:r>
    </w:p>
    <w:p>
      <w:pPr>
        <w:spacing w:after="20"/>
        <w:ind w:left="113"/>
      </w:pPr>
      <w:r>
        <w:rPr>
          <w:rFonts w:ascii="Aptos" w:hAnsi="Aptos"/>
          <w:sz w:val="16"/>
        </w:rPr>
        <w:t>☐ Quando houver bens/serviços, foram anexados especificações, quantidades, valores unitários e total, prazos e locais de entrega, responsável pela execução e documentos de suporte dos preços.</w:t>
      </w:r>
    </w:p>
    <w:p>
      <w:pPr>
        <w:spacing w:after="20"/>
        <w:ind w:left="113"/>
      </w:pPr>
      <w:r>
        <w:rPr>
          <w:rFonts w:ascii="Aptos" w:hAnsi="Aptos"/>
          <w:sz w:val="16"/>
        </w:rPr>
        <w:t>☐ O assunto do e-mail está identificado como: “FLACC 2026 – PROPOSTA DE PATROCÍNIO – [RAZÃO SOCIAL] – [COTA]”.</w:t>
      </w:r>
    </w:p>
    <w:p>
      <w:pPr>
        <w:spacing w:before="80" w:after="40"/>
      </w:pPr>
      <w:r>
        <w:rPr>
          <w:rFonts w:ascii="Aptos" w:hAnsi="Aptos"/>
          <w:b/>
          <w:sz w:val="20"/>
        </w:rPr>
        <w:t>ENVIO DA PROPOSTA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268"/>
            <w:shd w:fill="EDEDED"/>
            <w:tcMar>
              <w:top w:w="35" w:type="dxa"/>
              <w:start w:w="35" w:type="dxa"/>
              <w:bottom w:w="35" w:type="dxa"/>
              <w:end w:w="35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E-mail institucional</w:t>
            </w:r>
          </w:p>
        </w:tc>
        <w:tc>
          <w:tcPr>
            <w:tcW w:type="dxa" w:w="7937"/>
            <w:tcMar>
              <w:top w:w="35" w:type="dxa"/>
              <w:start w:w="35" w:type="dxa"/>
              <w:bottom w:w="35" w:type="dxa"/>
              <w:end w:w="35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producaoflacc@semedcanaadoscarajas.pa.gov.br</w:t>
            </w:r>
          </w:p>
        </w:tc>
      </w:tr>
      <w:tr>
        <w:tc>
          <w:tcPr>
            <w:tcW w:type="dxa" w:w="2268"/>
            <w:shd w:fill="EDEDED"/>
            <w:tcMar>
              <w:top w:w="35" w:type="dxa"/>
              <w:start w:w="35" w:type="dxa"/>
              <w:bottom w:w="35" w:type="dxa"/>
              <w:end w:w="35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Entrega presencial</w:t>
            </w:r>
          </w:p>
        </w:tc>
        <w:tc>
          <w:tcPr>
            <w:tcW w:type="dxa" w:w="7937"/>
            <w:tcMar>
              <w:top w:w="35" w:type="dxa"/>
              <w:start w:w="35" w:type="dxa"/>
              <w:bottom w:w="35" w:type="dxa"/>
              <w:end w:w="35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SEMED – Rua Itamarati, s/n – Novo Horizonte – Canaã dos Carajás/PA</w:t>
            </w:r>
          </w:p>
        </w:tc>
      </w:tr>
      <w:tr>
        <w:tc>
          <w:tcPr>
            <w:tcW w:type="dxa" w:w="2268"/>
            <w:shd w:fill="EDEDED"/>
            <w:tcMar>
              <w:top w:w="35" w:type="dxa"/>
              <w:start w:w="35" w:type="dxa"/>
              <w:bottom w:w="35" w:type="dxa"/>
              <w:end w:w="35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Conferência interna</w:t>
            </w:r>
          </w:p>
        </w:tc>
        <w:tc>
          <w:tcPr>
            <w:tcW w:type="dxa" w:w="7937"/>
            <w:tcMar>
              <w:top w:w="35" w:type="dxa"/>
              <w:start w:w="35" w:type="dxa"/>
              <w:bottom w:w="35" w:type="dxa"/>
              <w:end w:w="35" w:type="dxa"/>
            </w:tcMar>
            <w:vAlign w:val="center"/>
          </w:tcPr>
          <w:p>
            <w:pPr>
              <w:spacing w:after="0" w:before="0"/>
            </w:pPr>
            <w:r>
              <w:rPr>
                <w:b w:val="0"/>
                <w:sz w:val="16"/>
              </w:rPr>
              <w:t>Responsável: __________________________   Data: ____/____/2026</w:t>
            </w:r>
          </w:p>
        </w:tc>
      </w:tr>
    </w:tbl>
    <w:p>
      <w:pPr>
        <w:spacing w:before="60"/>
        <w:jc w:val="center"/>
      </w:pPr>
      <w:r>
        <w:rPr>
          <w:rFonts w:ascii="Aptos" w:hAnsi="Aptos"/>
          <w:i/>
          <w:sz w:val="15"/>
        </w:rPr>
        <w:t>Checklist elaborado com base nos itens 5 e 6 do Edital de Chamamento Público nº 01/2026 – SEMED.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50" w:right="1020" w:bottom="794" w:left="102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6E6E6E"/>
        <w:sz w:val="16"/>
      </w:rPr>
      <w:t>7ª Edição do Festival Literário e Artístico de Canaã dos Carajás – FLACC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color w:val="5C5C5C"/>
        <w:sz w:val="17"/>
      </w:rPr>
      <w:t>FLACC 2026  |  EDITAL DE CHAMAMENTO PÚBLICO Nº 01/2026 – SEMED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Title">
    <w:name w:val="SectionTitle"/>
    <w:pPr>
      <w:spacing w:before="140" w:after="80"/>
    </w:pPr>
    <w:rPr>
      <w:rFonts w:ascii="Aptos Display" w:hAnsi="Aptos Display"/>
      <w:b/>
      <w:color w:val="274C77"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Anexos I e II – Edital de Chamamento Público nº 01/2026 – SEMED – FLACC 2026</dc:title>
  <dc:subject>Formulário de Proposta de Patrocínio e Declaração de Ciência e Responsabilidade</dc:subject>
  <dc:creator>Secretaria Municipal de Educação – SEMED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